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6721" w14:textId="77777777" w:rsidR="00734416" w:rsidRPr="00FA6976" w:rsidRDefault="00734416" w:rsidP="00734416">
      <w:pPr>
        <w:rPr>
          <w:rFonts w:ascii="Arial" w:hAnsi="Arial" w:cs="Arial"/>
          <w:color w:val="222222"/>
        </w:rPr>
      </w:pPr>
      <w:r w:rsidRPr="00FA6976">
        <w:rPr>
          <w:rFonts w:ascii="Arial" w:hAnsi="Arial" w:cs="Arial"/>
          <w:color w:val="222222"/>
        </w:rPr>
        <w:t>"17. augusta 2022, 13:14</w:t>
      </w:r>
    </w:p>
    <w:p w14:paraId="34608866" w14:textId="77777777" w:rsidR="00734416" w:rsidRPr="00734416" w:rsidRDefault="00734416" w:rsidP="007344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34416">
        <w:rPr>
          <w:rFonts w:ascii="Calibri" w:eastAsia="Times New Roman" w:hAnsi="Calibri" w:cs="Calibri"/>
          <w:color w:val="000000"/>
          <w:sz w:val="24"/>
          <w:szCs w:val="24"/>
        </w:rPr>
        <w:t>Vážený pán MUDr. Visolajský, </w:t>
      </w:r>
    </w:p>
    <w:p w14:paraId="765D87AB" w14:textId="77777777" w:rsidR="00734416" w:rsidRPr="00734416" w:rsidRDefault="00734416" w:rsidP="007344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34416">
        <w:rPr>
          <w:rFonts w:ascii="Calibri" w:eastAsia="Times New Roman" w:hAnsi="Calibri" w:cs="Calibri"/>
          <w:color w:val="000000"/>
          <w:sz w:val="24"/>
          <w:szCs w:val="24"/>
        </w:rPr>
        <w:t>po prepočítaní koeficientov s dopadom na rozpočet verejnej správy, so zohľadnnením navýšenia platov aj u iných zdravotníckych pracovníkov a počtu lekárov pracujúcich v ústavných zdravotníckych zariadeniach zasielame nasledujúci návrh: </w:t>
      </w:r>
    </w:p>
    <w:p w14:paraId="7D2AAA6C" w14:textId="77777777" w:rsidR="00734416" w:rsidRPr="00734416" w:rsidRDefault="00734416" w:rsidP="007344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8D8E273" w14:textId="77777777" w:rsidR="00734416" w:rsidRPr="00734416" w:rsidRDefault="00734416" w:rsidP="007344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734416">
        <w:rPr>
          <w:rFonts w:ascii="Calibri" w:eastAsia="Times New Roman" w:hAnsi="Calibri" w:cs="Calibri"/>
          <w:color w:val="000000"/>
          <w:sz w:val="24"/>
          <w:szCs w:val="24"/>
        </w:rPr>
        <w:t>návrh je zameraný na nedostatkové profesie, a teda aj na profesia lekár a zubný lekár pracujúci v ústavných zdravotíckych zariadeniach, ktorý získal odbornú spôsobilosť na výkon odborných pracovných činností a špecializovaných pracovných činností, </w:t>
      </w:r>
    </w:p>
    <w:p w14:paraId="6374414C" w14:textId="77777777" w:rsidR="00734416" w:rsidRPr="00734416" w:rsidRDefault="00734416" w:rsidP="007344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734416">
        <w:rPr>
          <w:rFonts w:ascii="Calibri" w:eastAsia="Times New Roman" w:hAnsi="Calibri" w:cs="Calibri"/>
          <w:color w:val="000000"/>
          <w:sz w:val="24"/>
          <w:szCs w:val="24"/>
        </w:rPr>
        <w:t>v návrhu sa počíta aj s motivačným odmeňovaním za odpracované roky praxe, každý odpracovaný rok o</w:t>
      </w:r>
      <w:r w:rsidRPr="0073441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1% s hornou hranicou 15 rokov, </w:t>
      </w:r>
    </w:p>
    <w:p w14:paraId="7DF9F38C" w14:textId="77777777" w:rsidR="00734416" w:rsidRPr="00734416" w:rsidRDefault="00734416" w:rsidP="007344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734416">
        <w:rPr>
          <w:rFonts w:ascii="Calibri" w:eastAsia="Times New Roman" w:hAnsi="Calibri" w:cs="Calibri"/>
          <w:color w:val="000000"/>
          <w:sz w:val="24"/>
          <w:szCs w:val="24"/>
        </w:rPr>
        <w:t>základné koeficicty u lekára bez atestácie navrhujeme zvýšiť </w:t>
      </w:r>
      <w:r w:rsidRPr="0073441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na 1,4 (z 1,25),</w:t>
      </w:r>
    </w:p>
    <w:p w14:paraId="7901341F" w14:textId="77777777" w:rsidR="00734416" w:rsidRPr="00734416" w:rsidRDefault="00734416" w:rsidP="007344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734416">
        <w:rPr>
          <w:rFonts w:ascii="Calibri" w:eastAsia="Times New Roman" w:hAnsi="Calibri" w:cs="Calibri"/>
          <w:color w:val="000000"/>
          <w:sz w:val="24"/>
          <w:szCs w:val="24"/>
        </w:rPr>
        <w:t>celkový dopad na náklad verejnej správy v ÚZS predstavuje </w:t>
      </w:r>
      <w:r w:rsidRPr="0073441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viac ako 200 mil. eur, </w:t>
      </w:r>
    </w:p>
    <w:p w14:paraId="3E39899D" w14:textId="77777777" w:rsidR="00734416" w:rsidRPr="00734416" w:rsidRDefault="00734416" w:rsidP="007344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0612BB8" w14:textId="77777777" w:rsidR="00734416" w:rsidRPr="00734416" w:rsidRDefault="00734416" w:rsidP="007344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34416">
        <w:rPr>
          <w:rFonts w:ascii="Calibri" w:eastAsia="Times New Roman" w:hAnsi="Calibri" w:cs="Calibri"/>
          <w:color w:val="000000"/>
          <w:sz w:val="24"/>
          <w:szCs w:val="24"/>
        </w:rPr>
        <w:t>Celý návrh Vám predstavíme na rokovaní, ktoré sa bude konať v piatok 19.08.2022 o 14:00 h. na Úrade vlády. </w:t>
      </w:r>
    </w:p>
    <w:p w14:paraId="6AD709F5" w14:textId="77777777" w:rsidR="00734416" w:rsidRPr="00734416" w:rsidRDefault="00734416" w:rsidP="007344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6A5ED38" w14:textId="77777777" w:rsidR="00734416" w:rsidRPr="00734416" w:rsidRDefault="00734416" w:rsidP="007344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34416">
        <w:rPr>
          <w:rFonts w:ascii="Calibri" w:eastAsia="Times New Roman" w:hAnsi="Calibri" w:cs="Calibri"/>
          <w:color w:val="000000"/>
          <w:sz w:val="24"/>
          <w:szCs w:val="24"/>
        </w:rPr>
        <w:t>Do ukončenia rokovaní Vás chcem zároveň poprosiť o zachovanie maximálnej diskrétnosti s predloženým návrhom. </w:t>
      </w:r>
    </w:p>
    <w:p w14:paraId="368A68DE" w14:textId="77777777" w:rsidR="00734416" w:rsidRPr="00734416" w:rsidRDefault="00734416" w:rsidP="007344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6E5D939" w14:textId="77777777" w:rsidR="00734416" w:rsidRPr="00734416" w:rsidRDefault="00734416" w:rsidP="007344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34416">
        <w:rPr>
          <w:rFonts w:ascii="Calibri" w:eastAsia="Times New Roman" w:hAnsi="Calibri" w:cs="Calibri"/>
          <w:color w:val="000000"/>
          <w:sz w:val="24"/>
          <w:szCs w:val="24"/>
        </w:rPr>
        <w:t>S úctou </w:t>
      </w:r>
    </w:p>
    <w:p w14:paraId="7C44E172" w14:textId="568434F7" w:rsidR="00765F1D" w:rsidRDefault="00734416">
      <w:r>
        <w:rPr>
          <w:rFonts w:ascii="Calibri" w:eastAsia="Times New Roman" w:hAnsi="Calibri" w:cs="Calibri"/>
          <w:color w:val="000000"/>
          <w:sz w:val="24"/>
          <w:szCs w:val="24"/>
        </w:rPr>
        <w:t>LD</w:t>
      </w:r>
    </w:p>
    <w:sectPr w:rsidR="00765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D5E4C"/>
    <w:multiLevelType w:val="multilevel"/>
    <w:tmpl w:val="B700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365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E9"/>
    <w:rsid w:val="00734416"/>
    <w:rsid w:val="00765F1D"/>
    <w:rsid w:val="0088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2357"/>
  <w15:chartTrackingRefBased/>
  <w15:docId w15:val="{79333A19-812B-415A-AFD4-C233A470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4416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3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Visolajský</dc:creator>
  <cp:keywords/>
  <dc:description/>
  <cp:lastModifiedBy>Peter Visolajský</cp:lastModifiedBy>
  <cp:revision>2</cp:revision>
  <dcterms:created xsi:type="dcterms:W3CDTF">2022-08-21T12:25:00Z</dcterms:created>
  <dcterms:modified xsi:type="dcterms:W3CDTF">2022-08-21T12:27:00Z</dcterms:modified>
</cp:coreProperties>
</file>